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 w:rsidR="001F7A4F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коммуникативному 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A4F" w:rsidRPr="001F7A4F">
        <w:rPr>
          <w:rFonts w:ascii="Times New Roman" w:hAnsi="Times New Roman" w:cs="Times New Roman"/>
          <w:b/>
          <w:sz w:val="24"/>
          <w:szCs w:val="24"/>
        </w:rPr>
        <w:t>«Мишутка — водитель»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1F7A4F">
        <w:rPr>
          <w:rFonts w:ascii="Times New Roman" w:hAnsi="Times New Roman" w:cs="Times New Roman"/>
          <w:sz w:val="24"/>
          <w:szCs w:val="24"/>
        </w:rPr>
        <w:t>17.06.2021</w:t>
      </w:r>
      <w:proofErr w:type="gramEnd"/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1513AB" w:rsidTr="001F7A4F">
        <w:trPr>
          <w:trHeight w:val="1465"/>
        </w:trPr>
        <w:tc>
          <w:tcPr>
            <w:tcW w:w="3402" w:type="dxa"/>
          </w:tcPr>
          <w:p w:rsidR="00306F85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06F85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 - актуальная проблема федерального уровня. Прививать интерес к изучению правил необходимо с самого раннего возраста. Знания детей о подстерегающих опасностях должны быть доведены до автоматизма.</w:t>
            </w:r>
          </w:p>
        </w:tc>
      </w:tr>
      <w:tr w:rsidR="00365F5F" w:rsidRPr="001513AB" w:rsidTr="00120063">
        <w:trPr>
          <w:trHeight w:val="334"/>
        </w:trPr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безопасности дорожного движения и правильности поведения у проезжей части.</w:t>
            </w:r>
          </w:p>
        </w:tc>
      </w:tr>
      <w:tr w:rsidR="00365F5F" w:rsidRPr="001513AB" w:rsidTr="00120063"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365F5F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1 занятия </w:t>
            </w:r>
            <w:r w:rsidR="00942734"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 10 минут </w:t>
            </w:r>
          </w:p>
        </w:tc>
      </w:tr>
      <w:tr w:rsidR="00365F5F" w:rsidRPr="001513AB" w:rsidTr="00120063">
        <w:trPr>
          <w:trHeight w:val="363"/>
        </w:trPr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17 детей</w:t>
            </w:r>
          </w:p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5F" w:rsidRPr="001513AB" w:rsidTr="00120063">
        <w:trPr>
          <w:trHeight w:val="1058"/>
        </w:trPr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Игрушка – мишка, грузовик</w:t>
            </w:r>
            <w:r w:rsidR="00F52FAF" w:rsidRPr="001513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 дорога с </w:t>
            </w:r>
            <w:r w:rsidR="004C0A79" w:rsidRPr="001513AB">
              <w:rPr>
                <w:rFonts w:ascii="Times New Roman" w:hAnsi="Times New Roman" w:cs="Times New Roman"/>
                <w:sz w:val="24"/>
                <w:szCs w:val="24"/>
              </w:rPr>
              <w:t>пешеходным переходом, светофор.</w:t>
            </w:r>
          </w:p>
        </w:tc>
      </w:tr>
      <w:tr w:rsidR="00365F5F" w:rsidRPr="001513AB" w:rsidTr="00120063">
        <w:trPr>
          <w:trHeight w:val="828"/>
        </w:trPr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1513AB" w:rsidRDefault="00A26DD6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</w:t>
            </w:r>
            <w:r w:rsidR="001F7A4F" w:rsidRPr="001513AB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безопасности дорожного движения и правильности поведения у проезжей части.</w:t>
            </w:r>
          </w:p>
        </w:tc>
      </w:tr>
      <w:tr w:rsidR="00365F5F" w:rsidRPr="001513AB" w:rsidTr="00120063">
        <w:trPr>
          <w:trHeight w:val="828"/>
        </w:trPr>
        <w:tc>
          <w:tcPr>
            <w:tcW w:w="3402" w:type="dxa"/>
          </w:tcPr>
          <w:p w:rsidR="00365F5F" w:rsidRPr="001513AB" w:rsidRDefault="00365F5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5B5100" w:rsidRPr="001513AB" w:rsidRDefault="001F7A4F" w:rsidP="00151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B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общеобразовательная программа дошкольного образования «От рождения до школы», под редакцией Н. Е. </w:t>
            </w:r>
            <w:proofErr w:type="spellStart"/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51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3AB" w:rsidRDefault="001513AB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3356"/>
        <w:gridCol w:w="1714"/>
        <w:gridCol w:w="2107"/>
      </w:tblGrid>
      <w:tr w:rsidR="00B14117" w:rsidRPr="00306F85" w:rsidTr="00B13E2A">
        <w:tc>
          <w:tcPr>
            <w:tcW w:w="232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544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7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1F7A4F">
        <w:tc>
          <w:tcPr>
            <w:tcW w:w="9463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="001F7A4F" w:rsidRPr="001F7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«Мишутка — водитель»</w:t>
            </w:r>
            <w:r w:rsidR="001F7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B13E2A">
        <w:trPr>
          <w:trHeight w:val="557"/>
        </w:trPr>
        <w:tc>
          <w:tcPr>
            <w:tcW w:w="2326" w:type="dxa"/>
          </w:tcPr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пешеходном переходе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«зебре»;</w:t>
            </w: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сигналах светофора;</w:t>
            </w: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Pr="00306F85" w:rsidRDefault="00B13E2A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F3B4F">
              <w:t xml:space="preserve"> </w:t>
            </w:r>
            <w:r w:rsidR="002F3B4F"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в речи детей слова по теме (пешехо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дный переход, светофор,</w:t>
            </w:r>
            <w:r w:rsidR="002F3B4F"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дорога, пешеход, машины, красный, жёлтый, зелёный).</w:t>
            </w:r>
          </w:p>
        </w:tc>
        <w:tc>
          <w:tcPr>
            <w:tcW w:w="3486" w:type="dxa"/>
          </w:tcPr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Ребята о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тгадайте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агадку.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Четыре колеса,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Резиновые шины,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Мотор и тормоза…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Как это называется?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5B5100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 включает запись звуки машин. Закатывает грузовик, в нём сидит медвежонок.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</w:t>
            </w:r>
          </w:p>
          <w:p w:rsidR="00B13E2A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Ребята, посмотрите кто к нам приехал?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авайте поздороваемся с мишкой.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 чём приехал мишка?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Где у грузовика кабина? Где кузов? Где колёса?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осмотрите ребята, наш мишка чем- 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то напуган.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Мишка, что случилось?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Мишка: Я переезжал на своей машине дорогу, а там… </w:t>
            </w:r>
            <w:proofErr w:type="gramStart"/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</w:t>
            </w:r>
            <w:proofErr w:type="gramEnd"/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там стоит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зверь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с тремя глазами. Мимо идут машины, а он светит то зелёным, то красным, то жёлтым глазом. Машины то едут, то останавливаются. Я испугался и приехал к вам в детский сад.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13E2A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Воспитатель. Не волнуйся Мишка, мы тебе поможем. Ребята, а вы знаете,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 каком звере с тремя глазами </w:t>
            </w:r>
            <w:r w:rsid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говорит Мишка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? </w:t>
            </w:r>
          </w:p>
          <w:p w:rsidR="004C0A79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Молодцы</w:t>
            </w:r>
            <w:r w:rsid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правильно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! </w:t>
            </w:r>
          </w:p>
          <w:p w:rsidR="002F3B4F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Мы тебе расскажем, что это такое! (выносит макет светофора и читает загадку)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Пешеходам объясняет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>Как дорогу перейти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Он сигналы зажигает,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Помогая им в пути.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Понял Мишка? Это светофор. При переходе через улицу пешеходам помогает светофор. Он показывает, когда можно переходить дорогу людям или ехать машинам, а когда нужно стоять и ждать. Если горит красный сигнал светофора – переходить улицу нельзя! Он </w:t>
            </w:r>
            <w:proofErr w:type="gramStart"/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говорит</w:t>
            </w:r>
            <w:proofErr w:type="gramEnd"/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«Стойте и ждите». Жёлтый сигнал предупреждает о том, чтобы вы приготовились к переходу. Когда загорается зелёный свет – то путь открыт, и вы можете идти.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Видишь, Мишка, светофор совсем не страшный, он помогает нам переходить улицу.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чтобы тебе было легче запомнить, давай оставляй свою машинку и вместе с нами поиграем в игру: «Светофор».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ну что, мишка, ты запомнил на какой сигнал светофора едут машины, а на какой - идут пешеходы?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Мишка: да, я запомнил, на красный сигнал - пешеходы стоят, на зелёный – идут. Давайте поиграем с вами теперь, я буду ездить по дороге, а вы будете переходить дорогу.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а ты знаешь, где надо переходить дорогу?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Мишка: в любом месте.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Воспитатель: ребята, правда, </w:t>
            </w: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дорогу можно в любом 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сте переходить 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А где надо её переходить? </w:t>
            </w:r>
          </w:p>
          <w:p w:rsidR="00B13E2A" w:rsidRDefault="00B13E2A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13E2A" w:rsidRDefault="00B13E2A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Как это место называется? 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Проводится игра «Машины и пешеходы».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Мишутка, понравилось тебе кататься на своём грузовичке?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да, ребята показали мне, что если соблюдать правила, то ездить по дороге совсем не страшно, а весело.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 я могу отправляться в путь. Ребята спасибо вам большое, мне пора. Пока, пока.</w:t>
            </w:r>
          </w:p>
          <w:p w:rsidR="004C0A79" w:rsidRPr="00FE52BB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4" w:type="dxa"/>
          </w:tcPr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Слушают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036F68" w:rsidRPr="00306F85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Машина</w:t>
            </w: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Здороваются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грузовике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светофоре</w:t>
            </w: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Отгадывают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загадку 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«Светофор»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специальном месте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Pr="00306F85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Прощаются с Мишкой.</w:t>
            </w:r>
          </w:p>
        </w:tc>
        <w:tc>
          <w:tcPr>
            <w:tcW w:w="2107" w:type="dxa"/>
          </w:tcPr>
          <w:p w:rsidR="00B14117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1.Дети имеют представление о пешеходном переходе.</w:t>
            </w:r>
          </w:p>
          <w:p w:rsidR="00B13E2A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2.Знают о сигналах светофора</w:t>
            </w:r>
          </w:p>
          <w:p w:rsidR="00B13E2A" w:rsidRPr="00B13E2A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3.Дети знают слова </w:t>
            </w:r>
            <w:r w:rsidRPr="00B13E2A">
              <w:rPr>
                <w:rFonts w:ascii="Times New Roman" w:eastAsia="Times New Roman" w:hAnsi="Times New Roman" w:cs="Times New Roman"/>
                <w:sz w:val="24"/>
                <w:szCs w:val="24"/>
              </w:rPr>
              <w:t>(пешеходный переход, светофор, дорога, пешеход, машины, красный, жёлтый, зелёный).</w:t>
            </w:r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7D7E1D" w:rsidRDefault="007D7E1D">
      <w:pPr>
        <w:rPr>
          <w:rFonts w:ascii="Times New Roman" w:hAnsi="Times New Roman" w:cs="Times New Roman"/>
          <w:sz w:val="24"/>
          <w:szCs w:val="24"/>
        </w:rPr>
      </w:pPr>
    </w:p>
    <w:p w:rsidR="00F31BB7" w:rsidRPr="00306F85" w:rsidRDefault="00F31BB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7636FD">
        <w:rPr>
          <w:rFonts w:ascii="Times New Roman" w:eastAsia="Times New Roman" w:hAnsi="Times New Roman" w:cs="Times New Roman"/>
          <w:b/>
          <w:sz w:val="24"/>
          <w:szCs w:val="24"/>
        </w:rPr>
        <w:t>емонстрационные</w:t>
      </w: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Вода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F52FAF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A6576" wp14:editId="3D134060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1854200" cy="1854200"/>
            <wp:effectExtent l="0" t="0" r="0" b="0"/>
            <wp:wrapNone/>
            <wp:docPr id="1" name="Рисунок 1" descr="https://toy31.ru/upload/iblock/35e/tp3kg0xwxu71c17czveag34ds66zgt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y31.ru/upload/iblock/35e/tp3kg0xwxu71c17czveag34ds66zgtr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F52FAF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B60AF7" wp14:editId="7FCF77A0">
            <wp:simplePos x="0" y="0"/>
            <wp:positionH relativeFrom="column">
              <wp:posOffset>1701165</wp:posOffset>
            </wp:positionH>
            <wp:positionV relativeFrom="paragraph">
              <wp:posOffset>22225</wp:posOffset>
            </wp:positionV>
            <wp:extent cx="4248150" cy="2609850"/>
            <wp:effectExtent l="0" t="0" r="0" b="0"/>
            <wp:wrapNone/>
            <wp:docPr id="3" name="Рисунок 3" descr="https://toy31.ru/upload/iblock/334/z5iy3be85kzan9fxti052xhpw2m37w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y31.ru/upload/iblock/334/z5iy3be85kzan9fxti052xhpw2m37ws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01" cy="26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Pr="00306F85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7636FD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14B7A3" wp14:editId="6CD5BB15">
            <wp:simplePos x="0" y="0"/>
            <wp:positionH relativeFrom="column">
              <wp:posOffset>2867319</wp:posOffset>
            </wp:positionH>
            <wp:positionV relativeFrom="paragraph">
              <wp:posOffset>106385</wp:posOffset>
            </wp:positionV>
            <wp:extent cx="1990328" cy="4609181"/>
            <wp:effectExtent l="1314450" t="0" r="1286510" b="0"/>
            <wp:wrapNone/>
            <wp:docPr id="8" name="Рисунок 8" descr="https://td-detstvo.ru/upload/iblock/df2/df279a8d2d4eadc24aea7abbc53686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d-detstvo.ru/upload/iblock/df2/df279a8d2d4eadc24aea7abbc53686b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0" t="16500" r="35000" b="17500"/>
                    <a:stretch/>
                  </pic:blipFill>
                  <pic:spPr bwMode="auto">
                    <a:xfrm rot="5400000">
                      <a:off x="0" y="0"/>
                      <a:ext cx="1991769" cy="46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7636FD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311013" wp14:editId="72427E51">
            <wp:simplePos x="0" y="0"/>
            <wp:positionH relativeFrom="column">
              <wp:posOffset>186690</wp:posOffset>
            </wp:positionH>
            <wp:positionV relativeFrom="paragraph">
              <wp:posOffset>7620</wp:posOffset>
            </wp:positionV>
            <wp:extent cx="1323975" cy="2984684"/>
            <wp:effectExtent l="0" t="0" r="0" b="0"/>
            <wp:wrapNone/>
            <wp:docPr id="5" name="Рисунок 5" descr="https://7960777a-2fd1-4b07-8bbb-896e98c4659c.selcdn.net/upload/prod_add5/865/product-4508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960777a-2fd1-4b07-8bbb-896e98c4659c.selcdn.net/upload/prod_add5/865/product-45086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0" r="28462"/>
                    <a:stretch/>
                  </pic:blipFill>
                  <pic:spPr bwMode="auto">
                    <a:xfrm>
                      <a:off x="0" y="0"/>
                      <a:ext cx="1323975" cy="29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D4" w:rsidRPr="00306F85" w:rsidRDefault="00A972D4" w:rsidP="00A972D4">
      <w:pPr>
        <w:rPr>
          <w:rFonts w:ascii="Times New Roman" w:hAnsi="Times New Roman" w:cs="Times New Roman"/>
          <w:sz w:val="24"/>
          <w:szCs w:val="24"/>
        </w:rPr>
      </w:pP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83E"/>
    <w:multiLevelType w:val="hybridMultilevel"/>
    <w:tmpl w:val="D51C0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1513AB"/>
    <w:rsid w:val="001F7A4F"/>
    <w:rsid w:val="00205825"/>
    <w:rsid w:val="002F3B4F"/>
    <w:rsid w:val="00306F85"/>
    <w:rsid w:val="00365F5F"/>
    <w:rsid w:val="003F77D8"/>
    <w:rsid w:val="004301D1"/>
    <w:rsid w:val="004A0052"/>
    <w:rsid w:val="004C0A79"/>
    <w:rsid w:val="004F31E8"/>
    <w:rsid w:val="005B5100"/>
    <w:rsid w:val="005B5F9F"/>
    <w:rsid w:val="006F3BF6"/>
    <w:rsid w:val="007636FD"/>
    <w:rsid w:val="007824DF"/>
    <w:rsid w:val="007A406D"/>
    <w:rsid w:val="007D7E1D"/>
    <w:rsid w:val="008041D1"/>
    <w:rsid w:val="00814F78"/>
    <w:rsid w:val="008713CF"/>
    <w:rsid w:val="00896BD3"/>
    <w:rsid w:val="00942734"/>
    <w:rsid w:val="009563D1"/>
    <w:rsid w:val="00A26DD6"/>
    <w:rsid w:val="00A56807"/>
    <w:rsid w:val="00A8357F"/>
    <w:rsid w:val="00A972D4"/>
    <w:rsid w:val="00AD03A8"/>
    <w:rsid w:val="00B13E2A"/>
    <w:rsid w:val="00B14117"/>
    <w:rsid w:val="00B45568"/>
    <w:rsid w:val="00B807DF"/>
    <w:rsid w:val="00BC36DE"/>
    <w:rsid w:val="00C5685E"/>
    <w:rsid w:val="00D350C5"/>
    <w:rsid w:val="00D82123"/>
    <w:rsid w:val="00D94B14"/>
    <w:rsid w:val="00DC3792"/>
    <w:rsid w:val="00DF2200"/>
    <w:rsid w:val="00E24D74"/>
    <w:rsid w:val="00F31BB7"/>
    <w:rsid w:val="00F418C4"/>
    <w:rsid w:val="00F52FAF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E04D"/>
  <w15:docId w15:val="{D142A221-408A-4C04-AF88-6CD62D0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23</cp:revision>
  <cp:lastPrinted>2020-10-18T15:14:00Z</cp:lastPrinted>
  <dcterms:created xsi:type="dcterms:W3CDTF">2020-10-18T11:01:00Z</dcterms:created>
  <dcterms:modified xsi:type="dcterms:W3CDTF">2021-11-27T21:18:00Z</dcterms:modified>
</cp:coreProperties>
</file>